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</w:rPr>
      </w:pPr>
    </w:p>
    <w:p>
      <w:pPr>
        <w:jc w:val="center"/>
        <w:rPr>
          <w:b/>
        </w:rPr>
      </w:pPr>
      <w:r>
        <w:rPr>
          <w:b/>
        </w:rPr>
        <w:t>МУ «Отдел образования Исполнительного комитета Спасского муниципального района Республики Татарстан»</w:t>
      </w: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</w:pPr>
      <w:r>
        <w:rPr>
          <w:b/>
        </w:rPr>
        <w:t>Программа</w:t>
      </w:r>
      <w:r>
        <w:t xml:space="preserve"> </w:t>
      </w:r>
    </w:p>
    <w:p>
      <w:pPr>
        <w:jc w:val="center"/>
        <w:rPr>
          <w:b/>
        </w:rPr>
      </w:pPr>
      <w:r>
        <w:rPr>
          <w:b/>
        </w:rPr>
        <w:t xml:space="preserve">работы площадки дошкольных образовательного учреждений </w:t>
      </w:r>
    </w:p>
    <w:p>
      <w:pPr>
        <w:jc w:val="center"/>
        <w:rPr>
          <w:b/>
        </w:rPr>
      </w:pPr>
      <w:r>
        <w:rPr>
          <w:b/>
        </w:rPr>
        <w:t xml:space="preserve">в рамках </w:t>
      </w:r>
      <w:proofErr w:type="spellStart"/>
      <w:r>
        <w:rPr>
          <w:b/>
        </w:rPr>
        <w:t>стажировочной</w:t>
      </w:r>
      <w:proofErr w:type="spellEnd"/>
      <w:r>
        <w:rPr>
          <w:b/>
        </w:rPr>
        <w:t xml:space="preserve"> площадки для методистов по дошкольному образованию Управлений образования муниципальных районов Республики Татарстан </w:t>
      </w:r>
    </w:p>
    <w:p>
      <w:pPr>
        <w:rPr>
          <w:b/>
        </w:rPr>
      </w:pPr>
    </w:p>
    <w:p>
      <w:pPr>
        <w:spacing w:after="225" w:line="375" w:lineRule="atLeast"/>
        <w:jc w:val="center"/>
        <w:rPr>
          <w:b/>
        </w:rPr>
      </w:pPr>
      <w:r>
        <w:rPr>
          <w:b/>
        </w:rPr>
        <w:t>Тема: «Организация образовательной среды в ДОУ как средство развития познавательных интересов и действий ребенка в различных видах деятельности».</w:t>
      </w:r>
    </w:p>
    <w:p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Путешествие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стране "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Почемучек".</w:t>
      </w:r>
    </w:p>
    <w:p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3" w:type="pct"/>
        <w:tblLook w:val="04A0" w:firstRow="1" w:lastRow="0" w:firstColumn="1" w:lastColumn="0" w:noHBand="0" w:noVBand="1"/>
      </w:tblPr>
      <w:tblGrid>
        <w:gridCol w:w="2122"/>
        <w:gridCol w:w="4252"/>
        <w:gridCol w:w="3827"/>
      </w:tblGrid>
      <w:tr>
        <w:trPr>
          <w:trHeight w:val="214"/>
        </w:trPr>
        <w:tc>
          <w:tcPr>
            <w:tcW w:w="1040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084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>
        <w:trPr>
          <w:trHeight w:val="214"/>
        </w:trPr>
        <w:tc>
          <w:tcPr>
            <w:tcW w:w="1040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2084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Встреча. Приветствие детей.</w:t>
            </w:r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 заведующий МБДОУ «Детский сад комбинированного вида «Родничок»</w:t>
            </w:r>
          </w:p>
        </w:tc>
      </w:tr>
      <w:tr>
        <w:trPr>
          <w:trHeight w:val="214"/>
        </w:trPr>
        <w:tc>
          <w:tcPr>
            <w:tcW w:w="1040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pct"/>
            <w:gridSpan w:val="2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«Создание образовательной среды детского сада»</w:t>
            </w:r>
          </w:p>
        </w:tc>
      </w:tr>
      <w:tr>
        <w:trPr>
          <w:trHeight w:val="214"/>
        </w:trPr>
        <w:tc>
          <w:tcPr>
            <w:tcW w:w="5000" w:type="pct"/>
            <w:gridSpan w:val="3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1.«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Город Мини-Музеев</w:t>
            </w:r>
            <w:r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>
        <w:trPr>
          <w:trHeight w:val="214"/>
        </w:trPr>
        <w:tc>
          <w:tcPr>
            <w:tcW w:w="1040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10.05-10.10</w:t>
            </w:r>
          </w:p>
        </w:tc>
        <w:tc>
          <w:tcPr>
            <w:tcW w:w="2084" w:type="pct"/>
          </w:tcPr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</w:rPr>
              <w:t>грантового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Проекта «Здравствуй,</w:t>
            </w:r>
            <w:r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музей! Приобщение к прекрасному» - взаимодействие дошкольной образовательной организации с родителями в воспитании </w:t>
            </w:r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нравственно</w:t>
            </w:r>
            <w:r>
              <w:rPr>
                <w:rFonts w:ascii="Times New Roman" w:hAnsi="Times New Roman" w:cs="Times New Roman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w w:val="122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-2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духовных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 помощи музейной педагогики. </w:t>
            </w:r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Шагиахмедова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МБДОУ «Детский сад «Теремок»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14"/>
        </w:trPr>
        <w:tc>
          <w:tcPr>
            <w:tcW w:w="1040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10.10-10.15</w:t>
            </w:r>
          </w:p>
        </w:tc>
        <w:tc>
          <w:tcPr>
            <w:tcW w:w="2084" w:type="pct"/>
          </w:tcPr>
          <w:p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Секреты  создания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мотивирующей среды для образовательной деятельности дошкольников при помощи музейной педагогики. </w:t>
            </w:r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Филиппова С.В.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Рахимова Г.Р.,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МБДОУ «Родничок»</w:t>
            </w:r>
          </w:p>
        </w:tc>
      </w:tr>
      <w:tr>
        <w:trPr>
          <w:trHeight w:val="214"/>
        </w:trPr>
        <w:tc>
          <w:tcPr>
            <w:tcW w:w="5000" w:type="pct"/>
            <w:gridSpan w:val="3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2."Наукоград"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 с формированием познавательных интересов и действий 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 посредством 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погружения в науку.</w:t>
            </w:r>
          </w:p>
        </w:tc>
      </w:tr>
      <w:tr>
        <w:trPr>
          <w:trHeight w:val="214"/>
        </w:trPr>
        <w:tc>
          <w:tcPr>
            <w:tcW w:w="1040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</w:tc>
        <w:tc>
          <w:tcPr>
            <w:tcW w:w="2084" w:type="pct"/>
          </w:tcPr>
          <w:p>
            <w:r>
              <w:rPr>
                <w:rFonts w:eastAsia="Calibri"/>
              </w:rPr>
              <w:t xml:space="preserve">Фрагмент интегрированного занятия </w:t>
            </w:r>
            <w:r>
              <w:t xml:space="preserve">по познавательному развитию для детей подготовительной к школе группы  </w:t>
            </w:r>
          </w:p>
          <w:p>
            <w:pPr>
              <w:rPr>
                <w:shd w:val="clear" w:color="auto" w:fill="FFFFFF"/>
              </w:rPr>
            </w:pPr>
            <w:proofErr w:type="gramStart"/>
            <w:r>
              <w:t>Тема:  «</w:t>
            </w:r>
            <w:proofErr w:type="gramEnd"/>
            <w:r>
              <w:rPr>
                <w:color w:val="111111"/>
                <w:shd w:val="clear" w:color="auto" w:fill="FFFFFF"/>
              </w:rPr>
              <w:t>Вулкан и вулканолог</w:t>
            </w:r>
            <w:r>
              <w:rPr>
                <w:shd w:val="clear" w:color="auto" w:fill="FFFFFF"/>
              </w:rPr>
              <w:t>».</w:t>
            </w:r>
          </w:p>
          <w:p>
            <w:pPr>
              <w:rPr>
                <w:shd w:val="clear" w:color="auto" w:fill="FFFFFF"/>
              </w:rPr>
            </w:pPr>
          </w:p>
          <w:p>
            <w:r>
              <w:rPr>
                <w:shd w:val="clear" w:color="auto" w:fill="FFFFFF"/>
              </w:rPr>
              <w:t xml:space="preserve">Самоанализ. Анализ занятия.  </w:t>
            </w:r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Филистович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МБДОУ «Детский сад «Теремок»</w:t>
            </w:r>
          </w:p>
        </w:tc>
      </w:tr>
      <w:tr>
        <w:trPr>
          <w:trHeight w:val="429"/>
        </w:trPr>
        <w:tc>
          <w:tcPr>
            <w:tcW w:w="5000" w:type="pct"/>
            <w:gridSpan w:val="3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"Речеград" применение платформы МЭО</w:t>
            </w:r>
          </w:p>
        </w:tc>
      </w:tr>
      <w:tr>
        <w:trPr>
          <w:trHeight w:val="429"/>
        </w:trPr>
        <w:tc>
          <w:tcPr>
            <w:tcW w:w="1040" w:type="pct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084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  обобщенных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способов составления рассказов по картинам, как средство повышения уровня развития связной речи у детей дошкольного возраста.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Усюкевич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1 кв. категории МБДОУ «Детский сад комбинированного вида «Родничок»».</w:t>
            </w:r>
          </w:p>
        </w:tc>
      </w:tr>
      <w:tr>
        <w:trPr>
          <w:trHeight w:val="381"/>
        </w:trPr>
        <w:tc>
          <w:tcPr>
            <w:tcW w:w="1040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11.00-11.20</w:t>
            </w:r>
          </w:p>
        </w:tc>
        <w:tc>
          <w:tcPr>
            <w:tcW w:w="3960" w:type="pct"/>
            <w:gridSpan w:val="2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Конструктороград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>
        <w:trPr>
          <w:trHeight w:val="858"/>
        </w:trPr>
        <w:tc>
          <w:tcPr>
            <w:tcW w:w="1040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4" w:type="pct"/>
          </w:tcPr>
          <w:p>
            <w:pPr>
              <w:tabs>
                <w:tab w:val="left" w:pos="2122"/>
                <w:tab w:val="left" w:pos="10348"/>
                <w:tab w:val="left" w:pos="10490"/>
              </w:tabs>
              <w:spacing w:before="1"/>
              <w:ind w:right="658"/>
            </w:pPr>
            <w:r>
              <w:t xml:space="preserve">Выставка: </w:t>
            </w:r>
          </w:p>
          <w:p>
            <w:pPr>
              <w:tabs>
                <w:tab w:val="left" w:pos="2122"/>
                <w:tab w:val="left" w:pos="10348"/>
                <w:tab w:val="left" w:pos="10490"/>
              </w:tabs>
              <w:spacing w:before="1"/>
              <w:ind w:right="658"/>
            </w:pPr>
            <w:r>
              <w:t xml:space="preserve">Развитие </w:t>
            </w:r>
            <w:proofErr w:type="gramStart"/>
            <w:r>
              <w:t>познавательных  действий</w:t>
            </w:r>
            <w:proofErr w:type="gramEnd"/>
            <w:r>
              <w:t xml:space="preserve"> у  детей дошкольного возраста при работе с различными видами конструкторов, формирования  основ программирования: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-конструирование,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робототехника.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 по конструированию.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занятия.</w:t>
            </w:r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 заведующий МБДОУ «Детский сад комбинированного вида «Родничок»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Ю.М., заведующий МБДОУ «Детский сад «Солнышко»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Е.А., заведующий МБДОУ «Детский сад «Колосок»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Н.Е., воспитатель МБДОУ «Детский сад «Колосок»</w:t>
            </w:r>
          </w:p>
        </w:tc>
      </w:tr>
      <w:tr>
        <w:trPr>
          <w:trHeight w:val="548"/>
        </w:trPr>
        <w:tc>
          <w:tcPr>
            <w:tcW w:w="1040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11.20-11.35</w:t>
            </w:r>
          </w:p>
        </w:tc>
        <w:tc>
          <w:tcPr>
            <w:tcW w:w="3960" w:type="pct"/>
            <w:gridSpan w:val="2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Мультстудия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 (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Тамчыкай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»)</w:t>
            </w:r>
          </w:p>
        </w:tc>
      </w:tr>
      <w:tr>
        <w:trPr>
          <w:trHeight w:val="548"/>
        </w:trPr>
        <w:tc>
          <w:tcPr>
            <w:tcW w:w="1040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4" w:type="pct"/>
          </w:tcPr>
          <w:p>
            <w:pPr>
              <w:pStyle w:val="a3"/>
              <w:jc w:val="both"/>
              <w:rPr>
                <w:rStyle w:val="c5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Проекта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 «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Национальная мастерская мультфильмов «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Тамчыкай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»</w:t>
            </w:r>
          </w:p>
          <w:p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готовят мультфильм.</w:t>
            </w:r>
          </w:p>
          <w:p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готового мультфильма</w:t>
            </w:r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М.А., старший воспитатель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Г.Р., воспитатель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(МБДОУ «Детский сад комбинированного вида «Родничок»)</w:t>
            </w:r>
          </w:p>
        </w:tc>
      </w:tr>
      <w:tr>
        <w:trPr>
          <w:trHeight w:val="529"/>
        </w:trPr>
        <w:tc>
          <w:tcPr>
            <w:tcW w:w="1040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3960" w:type="pct"/>
            <w:gridSpan w:val="2"/>
          </w:tcPr>
          <w:p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Методическая мастерская 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«Познавательное развитие детей в соответствии с ФОП ДО»</w:t>
            </w:r>
          </w:p>
        </w:tc>
      </w:tr>
      <w:tr>
        <w:trPr>
          <w:trHeight w:val="1407"/>
        </w:trPr>
        <w:tc>
          <w:tcPr>
            <w:tcW w:w="1040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11.40-11.45</w:t>
            </w:r>
          </w:p>
        </w:tc>
        <w:tc>
          <w:tcPr>
            <w:tcW w:w="2084" w:type="pct"/>
          </w:tcPr>
          <w:p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Презентация  методической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работы по направлению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Организация образовательной среды в ДОУ как средство развития познавательных интересов и действий ребенка в различных видах деятельности». </w:t>
            </w:r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С.А., методист отдела образования </w:t>
            </w:r>
          </w:p>
        </w:tc>
      </w:tr>
      <w:tr>
        <w:trPr>
          <w:trHeight w:val="858"/>
        </w:trPr>
        <w:tc>
          <w:tcPr>
            <w:tcW w:w="1040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11.45-11.55</w:t>
            </w:r>
          </w:p>
        </w:tc>
        <w:tc>
          <w:tcPr>
            <w:tcW w:w="2084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педагога как профессиональный инструмент педагогов для познавательного развития детей».</w:t>
            </w:r>
          </w:p>
        </w:tc>
        <w:tc>
          <w:tcPr>
            <w:tcW w:w="1877" w:type="pct"/>
          </w:tcPr>
          <w:p>
            <w:pPr>
              <w:rPr>
                <w:rFonts w:eastAsia="Calibri"/>
              </w:rPr>
            </w:pPr>
            <w:r>
              <w:t>Михайлова М.А., старший воспитатель   МБДОУ «Детский сад комбинированного вида «Родничок»».</w:t>
            </w:r>
          </w:p>
        </w:tc>
      </w:tr>
      <w:tr>
        <w:trPr>
          <w:trHeight w:val="395"/>
        </w:trPr>
        <w:tc>
          <w:tcPr>
            <w:tcW w:w="1040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0" w:type="pct"/>
            <w:gridSpan w:val="2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7. "Музыкальный  город"</w:t>
            </w:r>
          </w:p>
        </w:tc>
      </w:tr>
      <w:tr>
        <w:trPr>
          <w:trHeight w:val="858"/>
        </w:trPr>
        <w:tc>
          <w:tcPr>
            <w:tcW w:w="1040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11.55-12.10</w:t>
            </w:r>
          </w:p>
        </w:tc>
        <w:tc>
          <w:tcPr>
            <w:tcW w:w="2084" w:type="pct"/>
          </w:tcPr>
          <w:p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«Приемы обучения игры на детских музыкальных инструментах в дошкольном возрасте».</w:t>
            </w:r>
          </w:p>
        </w:tc>
        <w:tc>
          <w:tcPr>
            <w:tcW w:w="1877" w:type="pct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Белоглазова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 комбинированного вида «Родничок»</w:t>
            </w:r>
          </w:p>
        </w:tc>
      </w:tr>
      <w:tr>
        <w:trPr>
          <w:trHeight w:val="324"/>
        </w:trPr>
        <w:tc>
          <w:tcPr>
            <w:tcW w:w="1040" w:type="pct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0" w:type="pct"/>
            <w:gridSpan w:val="2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помогает реализовать задачи познавательного развития детей?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Оставьте свои отзывы и рекомендации о путешествии на облачках-заметках и опустите их в волшебную корзиночку.</w:t>
            </w:r>
          </w:p>
        </w:tc>
      </w:tr>
    </w:tbl>
    <w:p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Место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проведения: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Спасский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район,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г.Болгар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д.7</w:t>
      </w:r>
    </w:p>
    <w:p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комбинированного вида «Родничок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Спасского муниципального района РТ, </w:t>
      </w:r>
    </w:p>
    <w:p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Руководитель: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Перегудова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С.Г.</w:t>
      </w:r>
    </w:p>
    <w:p>
      <w:pPr>
        <w:rPr>
          <w:b/>
        </w:rPr>
      </w:pPr>
      <w:r>
        <w:rPr>
          <w:b/>
        </w:rPr>
        <w:t xml:space="preserve">Дата проведения – 28 февраля 2025 года               </w:t>
      </w:r>
    </w:p>
    <w:p>
      <w:pPr>
        <w:ind w:left="-142"/>
        <w:rPr>
          <w:bCs/>
        </w:rPr>
      </w:pPr>
      <w:r>
        <w:rPr>
          <w:b/>
        </w:rPr>
        <w:t xml:space="preserve">  </w:t>
      </w:r>
      <w:proofErr w:type="gramStart"/>
      <w:r>
        <w:rPr>
          <w:b/>
        </w:rPr>
        <w:t>Куратор:</w:t>
      </w:r>
      <w:r>
        <w:t xml:space="preserve">  Никитина</w:t>
      </w:r>
      <w:proofErr w:type="gramEnd"/>
      <w:r>
        <w:t xml:space="preserve"> С.А. – методист </w:t>
      </w:r>
      <w:r>
        <w:rPr>
          <w:bCs/>
        </w:rPr>
        <w:t xml:space="preserve">информационно-методического отдела МУ «Отдел </w:t>
      </w:r>
    </w:p>
    <w:p>
      <w:pPr>
        <w:rPr>
          <w:color w:val="565656"/>
        </w:rPr>
      </w:pPr>
      <w:r>
        <w:rPr>
          <w:bCs/>
        </w:rPr>
        <w:t xml:space="preserve">образования Исполнительного </w:t>
      </w:r>
      <w:proofErr w:type="gramStart"/>
      <w:r>
        <w:rPr>
          <w:bCs/>
        </w:rPr>
        <w:t>комитета  Спасского</w:t>
      </w:r>
      <w:proofErr w:type="gramEnd"/>
      <w:r>
        <w:rPr>
          <w:bCs/>
        </w:rPr>
        <w:t xml:space="preserve"> муниципального района РТ»</w:t>
      </w:r>
    </w:p>
    <w:sectPr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107E"/>
      </v:shape>
    </w:pict>
  </w:numPicBullet>
  <w:abstractNum w:abstractNumId="0" w15:restartNumberingAfterBreak="0">
    <w:nsid w:val="0CAC622F"/>
    <w:multiLevelType w:val="hybridMultilevel"/>
    <w:tmpl w:val="EA44BA7E"/>
    <w:lvl w:ilvl="0" w:tplc="01F46E1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354E"/>
    <w:multiLevelType w:val="hybridMultilevel"/>
    <w:tmpl w:val="D124D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0741"/>
    <w:multiLevelType w:val="hybridMultilevel"/>
    <w:tmpl w:val="180CF222"/>
    <w:lvl w:ilvl="0" w:tplc="65E435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D6EA3"/>
    <w:multiLevelType w:val="hybridMultilevel"/>
    <w:tmpl w:val="C6EAAD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04BD"/>
    <w:multiLevelType w:val="hybridMultilevel"/>
    <w:tmpl w:val="D7A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71102"/>
    <w:multiLevelType w:val="hybridMultilevel"/>
    <w:tmpl w:val="7F0EB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129AB"/>
    <w:multiLevelType w:val="multilevel"/>
    <w:tmpl w:val="732C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863048"/>
    <w:multiLevelType w:val="hybridMultilevel"/>
    <w:tmpl w:val="2CD2D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819E0"/>
    <w:multiLevelType w:val="hybridMultilevel"/>
    <w:tmpl w:val="D4B000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E33B1"/>
    <w:multiLevelType w:val="hybridMultilevel"/>
    <w:tmpl w:val="16F28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D457E"/>
    <w:multiLevelType w:val="hybridMultilevel"/>
    <w:tmpl w:val="55D66482"/>
    <w:lvl w:ilvl="0" w:tplc="69A2DF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AA47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C447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742D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4C7A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5282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860A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0897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6AA4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6A464D3D"/>
    <w:multiLevelType w:val="hybridMultilevel"/>
    <w:tmpl w:val="B160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8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9A5AA0E-6847-4C06-A3E5-1A5A97F3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1 Знак"/>
    <w:basedOn w:val="a"/>
    <w:link w:val="2"/>
    <w:uiPriority w:val="99"/>
    <w:unhideWhenUsed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8">
    <w:name w:val="Strong"/>
    <w:basedOn w:val="a0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Без интервала Знак"/>
    <w:link w:val="a3"/>
    <w:uiPriority w:val="1"/>
    <w:locked/>
  </w:style>
  <w:style w:type="character" w:styleId="a9">
    <w:name w:val="Emphasis"/>
    <w:basedOn w:val="a0"/>
    <w:uiPriority w:val="20"/>
    <w:qFormat/>
    <w:rPr>
      <w:i/>
      <w:iCs/>
    </w:rPr>
  </w:style>
  <w:style w:type="character" w:customStyle="1" w:styleId="2">
    <w:name w:val="Обычный (веб) Знак2"/>
    <w:aliases w:val="Обычный (Web) Знак,Обычный (веб)1 Знак,Обычный (веб) Знак Знак1,Обычный (веб) Знак1 Знак1,Обычный (веб) Знак Знак Знак,Обычный (веб) Знак2 Знак Знак,Обычный (веб) Знак Знак1 Знак Знак,Обычный (веб) Знак1 Знак Знак1 Знак"/>
    <w:link w:val="a7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</w:style>
  <w:style w:type="character" w:customStyle="1" w:styleId="c3">
    <w:name w:val="c3"/>
    <w:basedOn w:val="a0"/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22">
    <w:name w:val="c22"/>
    <w:basedOn w:val="a"/>
    <w:pPr>
      <w:spacing w:before="100" w:beforeAutospacing="1" w:after="100" w:afterAutospacing="1"/>
    </w:pPr>
  </w:style>
  <w:style w:type="character" w:customStyle="1" w:styleId="c5">
    <w:name w:val="c5"/>
    <w:basedOn w:val="a0"/>
  </w:style>
  <w:style w:type="paragraph" w:customStyle="1" w:styleId="copyright-info">
    <w:name w:val="copyright-info"/>
    <w:basedOn w:val="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87FA7-9B24-414E-ACB9-E0CEE788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Никитина СА</cp:lastModifiedBy>
  <cp:revision>7</cp:revision>
  <cp:lastPrinted>2025-02-25T07:04:00Z</cp:lastPrinted>
  <dcterms:created xsi:type="dcterms:W3CDTF">2025-02-18T06:53:00Z</dcterms:created>
  <dcterms:modified xsi:type="dcterms:W3CDTF">2025-03-17T06:26:00Z</dcterms:modified>
</cp:coreProperties>
</file>